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pBdr>
          <w:top w:val="nil"/>
          <w:left w:val="nil"/>
          <w:bottom w:val="nil"/>
          <w:right w:val="nil"/>
        </w:pBdr>
        <w:spacing w:lineRule="atLeast" w:line="270" w:before="0" w:after="150"/>
        <w:ind w:left="0" w:right="0" w:hanging="0"/>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nextPage"/>
          <w:pgSz w:w="11906" w:h="16838"/>
          <w:pgMar w:left="1134" w:right="1134" w:header="0" w:top="1134" w:footer="0" w:bottom="1134" w:gutter="0"/>
          <w:pgNumType w:fmt="decimal"/>
          <w:formProt w:val="false"/>
          <w:textDirection w:val="lrTb"/>
        </w:sectPr>
      </w:pPr>
    </w:p>
    <w:p>
      <w:pPr>
        <w:pStyle w:val="Normal"/>
        <w:spacing w:lineRule="atLeast" w:line="210"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1906" w:h="16838"/>
          <w:pgMar w:left="1134" w:right="1134" w:header="0" w:top="1134" w:footer="0" w:bottom="1134" w:gutter="0"/>
          <w:formProt w:val="false"/>
          <w:textDirection w:val="lrTb"/>
        </w:sectPr>
      </w:pPr>
    </w:p>
    <w:p>
      <w:pPr>
        <w:pStyle w:val="Normal"/>
        <w:spacing w:lineRule="atLeast" w:line="210"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1906" w:h="16838"/>
          <w:pgMar w:left="1134" w:right="1134" w:header="0" w:top="1134" w:footer="0" w:bottom="1134" w:gutter="0"/>
          <w:formProt w:val="false"/>
          <w:textDirection w:val="lrTb"/>
        </w:sectPr>
      </w:pPr>
    </w:p>
    <w:p>
      <w:pPr>
        <w:pStyle w:val="Normal"/>
        <w:spacing w:lineRule="atLeast" w:line="405" w:before="0" w:after="0"/>
        <w:ind w:left="0" w:right="0" w:hanging="0"/>
        <w:jc w:val="left"/>
        <w:rPr>
          <w:rFonts w:eastAsia="ArIAL" w:ascii="ArIAL" w:hAnsi="ArIAL"/>
          <w:b/>
          <w:color w:val="000000"/>
          <w:sz w:val="20"/>
          <w:szCs w:val="20"/>
          <w:shd w:fill="FFFFFF" w:val="clear"/>
        </w:rPr>
      </w:pPr>
      <w:bookmarkStart w:id="0" w:name="210417497FNAM1"/>
      <w:bookmarkEnd w:id="0"/>
      <w:r>
        <w:rPr>
          <w:rFonts w:eastAsia="ArIAL" w:ascii="ArIAL" w:hAnsi="ArIAL"/>
          <w:b/>
          <w:color w:val="000000"/>
          <w:sz w:val="20"/>
          <w:szCs w:val="20"/>
          <w:shd w:fill="FFFFFF" w:val="clear"/>
        </w:rPr>
        <w:t>XXXX </w:t>
      </w:r>
      <w:bookmarkStart w:id="1" w:name="210417497LNAM1"/>
      <w:bookmarkEnd w:id="1"/>
      <w:r>
        <w:rPr>
          <w:rFonts w:eastAsia="ArIAL" w:ascii="ArIAL" w:hAnsi="ArIAL"/>
          <w:b/>
          <w:color w:val="000000"/>
          <w:sz w:val="20"/>
          <w:szCs w:val="20"/>
          <w:shd w:fill="FFFFFF" w:val="clear"/>
        </w:rPr>
        <w:t>XXXX</w:t>
      </w:r>
    </w:p>
    <w:p>
      <w:pPr>
        <w:sectPr>
          <w:type w:val="continuous"/>
          <w:pgSz w:w="11906" w:h="16838"/>
          <w:pgMar w:left="1134" w:right="1134" w:header="0" w:top="1134" w:footer="0" w:bottom="1134" w:gutter="0"/>
          <w:formProt w:val="false"/>
          <w:textDirection w:val="lrTb"/>
        </w:sectPr>
      </w:pPr>
    </w:p>
    <w:p>
      <w:pPr>
        <w:pStyle w:val="Normal"/>
        <w:spacing w:lineRule="atLeast" w:line="210" w:before="0" w:after="0"/>
        <w:ind w:left="0" w:right="0" w:hanging="0"/>
        <w:jc w:val="left"/>
        <w:rPr>
          <w:rFonts w:eastAsia="ArIAL" w:cs="Times New Roman;Times;serif" w:ascii="ArIAL" w:hAnsi="ArIAL"/>
          <w:b w:val="false"/>
          <w:bCs w:val="false"/>
          <w:i w:val="false"/>
          <w:iCs w:val="false"/>
          <w:caps w:val="false"/>
          <w:smallCaps w:val="false"/>
          <w:color w:val="000000"/>
          <w:spacing w:val="0"/>
          <w:sz w:val="20"/>
          <w:szCs w:val="20"/>
          <w:shd w:fill="FFFFFF" w:val="clear"/>
        </w:rPr>
      </w:pPr>
      <w:r>
        <w:rPr>
          <w:rFonts w:eastAsia="ArIAL" w:cs="Times New Roman;Times;serif" w:ascii="ArIAL" w:hAnsi="ArIAL"/>
          <w:b w:val="false"/>
          <w:bCs w:val="false"/>
          <w:i w:val="false"/>
          <w:iCs w:val="false"/>
          <w:caps w:val="false"/>
          <w:smallCaps w:val="false"/>
          <w:color w:val="000000"/>
          <w:spacing w:val="0"/>
          <w:sz w:val="20"/>
          <w:szCs w:val="20"/>
          <w:shd w:fill="FFFFFF" w:val="clear"/>
        </w:rPr>
      </w:r>
    </w:p>
    <w:p>
      <w:pPr>
        <w:sectPr>
          <w:type w:val="continuous"/>
          <w:pgSz w:w="11906" w:h="16838"/>
          <w:pgMar w:left="1134" w:right="1134" w:header="0" w:top="1134" w:footer="0" w:bottom="1134" w:gutter="0"/>
          <w:formProt w:val="false"/>
          <w:textDirection w:val="lrTb"/>
        </w:sectPr>
      </w:pPr>
    </w:p>
    <w:p>
      <w:pPr>
        <w:pStyle w:val="Normal"/>
        <w:spacing w:lineRule="atLeast" w:line="225" w:before="0" w:after="0"/>
        <w:ind w:left="0" w:right="0" w:hanging="0"/>
        <w:jc w:val="left"/>
        <w:rPr>
          <w:rFonts w:eastAsia="ArIAL" w:ascii="ArIAL" w:hAnsi="ArIAL"/>
          <w:color w:val="000000"/>
          <w:sz w:val="20"/>
          <w:szCs w:val="20"/>
          <w:shd w:fill="FFFFFF" w:val="clear"/>
        </w:rPr>
      </w:pPr>
      <w:bookmarkStart w:id="2" w:name="210417498STRT1"/>
      <w:bookmarkEnd w:id="2"/>
      <w:r>
        <w:rPr>
          <w:rFonts w:eastAsia="ArIAL" w:ascii="ArIAL" w:hAnsi="ArIAL"/>
          <w:color w:val="000000"/>
          <w:sz w:val="20"/>
          <w:szCs w:val="20"/>
          <w:shd w:fill="FFFFFF" w:val="clear"/>
        </w:rPr>
        <w:t>XXXX</w:t>
      </w:r>
    </w:p>
    <w:p>
      <w:pPr>
        <w:pStyle w:val="Normal"/>
        <w:spacing w:lineRule="atLeast" w:line="225" w:before="0" w:after="0"/>
        <w:ind w:left="0" w:right="0" w:hanging="0"/>
        <w:jc w:val="left"/>
        <w:rPr>
          <w:rFonts w:eastAsia="ArIAL" w:ascii="ArIAL" w:hAnsi="ArIAL"/>
          <w:b w:val="false"/>
          <w:i w:val="false"/>
          <w:caps w:val="false"/>
          <w:smallCaps w:val="false"/>
          <w:color w:val="000000"/>
          <w:spacing w:val="0"/>
          <w:sz w:val="20"/>
          <w:szCs w:val="20"/>
          <w:shd w:fill="FFFFFF" w:val="clear"/>
        </w:rPr>
      </w:pPr>
      <w:bookmarkStart w:id="3" w:name="210417498CITY1"/>
      <w:bookmarkEnd w:id="3"/>
      <w:r>
        <w:rPr>
          <w:rFonts w:eastAsia="ArIAL" w:ascii="ArIAL" w:hAnsi="ArIAL"/>
          <w:b w:val="false"/>
          <w:i w:val="false"/>
          <w:caps w:val="false"/>
          <w:smallCaps w:val="false"/>
          <w:color w:val="000000"/>
          <w:spacing w:val="0"/>
          <w:sz w:val="20"/>
          <w:szCs w:val="20"/>
          <w:shd w:fill="FFFFFF" w:val="clear"/>
        </w:rPr>
        <w:t>Saint Louis, </w:t>
      </w:r>
      <w:bookmarkStart w:id="4" w:name="210417498STAT1"/>
      <w:bookmarkEnd w:id="4"/>
      <w:r>
        <w:rPr>
          <w:rFonts w:eastAsia="ArIAL" w:ascii="ArIAL" w:hAnsi="ArIAL"/>
          <w:b w:val="false"/>
          <w:i w:val="false"/>
          <w:caps w:val="false"/>
          <w:smallCaps w:val="false"/>
          <w:color w:val="000000"/>
          <w:spacing w:val="0"/>
          <w:sz w:val="20"/>
          <w:szCs w:val="20"/>
          <w:shd w:fill="FFFFFF" w:val="clear"/>
        </w:rPr>
        <w:t>MO </w:t>
      </w:r>
      <w:bookmarkStart w:id="5" w:name="210417498ZIPC1"/>
      <w:bookmarkEnd w:id="5"/>
      <w:r>
        <w:rPr>
          <w:rFonts w:eastAsia="ArIAL" w:ascii="ArIAL" w:hAnsi="ArIAL"/>
          <w:b w:val="false"/>
          <w:i w:val="false"/>
          <w:caps w:val="false"/>
          <w:smallCaps w:val="false"/>
          <w:color w:val="000000"/>
          <w:spacing w:val="0"/>
          <w:sz w:val="20"/>
          <w:szCs w:val="20"/>
          <w:shd w:fill="FFFFFF" w:val="clear"/>
        </w:rPr>
        <w:t>63131</w:t>
      </w:r>
    </w:p>
    <w:p>
      <w:pPr>
        <w:pStyle w:val="Normal"/>
        <w:spacing w:lineRule="atLeast" w:line="225" w:before="0" w:after="0"/>
        <w:ind w:left="0" w:right="0" w:hanging="0"/>
        <w:jc w:val="righ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Cell: </w:t>
      </w:r>
      <w:bookmarkStart w:id="6" w:name="210417498CPHN1"/>
      <w:bookmarkEnd w:id="6"/>
      <w:r>
        <w:rPr>
          <w:rFonts w:eastAsia="ArIAL" w:ascii="ArIAL" w:hAnsi="ArIAL"/>
          <w:b w:val="false"/>
          <w:i w:val="false"/>
          <w:caps w:val="false"/>
          <w:smallCaps w:val="false"/>
          <w:color w:val="000000"/>
          <w:spacing w:val="0"/>
          <w:sz w:val="20"/>
          <w:szCs w:val="20"/>
          <w:shd w:fill="FFFFFF" w:val="clear"/>
        </w:rPr>
        <w:t>XXX-XXXX-XXX</w:t>
      </w:r>
    </w:p>
    <w:p>
      <w:pPr>
        <w:pStyle w:val="Normal"/>
        <w:spacing w:lineRule="atLeast" w:line="225" w:before="0" w:after="0"/>
        <w:ind w:left="0" w:right="0" w:hanging="0"/>
        <w:jc w:val="right"/>
        <w:rPr>
          <w:rFonts w:eastAsia="ArIAL" w:ascii="ArIAL" w:hAnsi="ArIAL"/>
          <w:b w:val="false"/>
          <w:i w:val="false"/>
          <w:caps w:val="false"/>
          <w:smallCaps w:val="false"/>
          <w:color w:val="000000"/>
          <w:spacing w:val="0"/>
          <w:sz w:val="20"/>
          <w:szCs w:val="20"/>
          <w:shd w:fill="FFFFFF" w:val="clear"/>
        </w:rPr>
      </w:pPr>
      <w:bookmarkStart w:id="7" w:name="210417498EMAI1"/>
      <w:bookmarkEnd w:id="7"/>
      <w:r>
        <w:rPr>
          <w:rFonts w:eastAsia="ArIAL" w:ascii="ArIAL" w:hAnsi="ArIAL"/>
          <w:b w:val="false"/>
          <w:i w:val="false"/>
          <w:caps w:val="false"/>
          <w:smallCaps w:val="false"/>
          <w:color w:val="000000"/>
          <w:spacing w:val="0"/>
          <w:sz w:val="20"/>
          <w:szCs w:val="20"/>
          <w:shd w:fill="FFFFFF" w:val="clear"/>
        </w:rPr>
        <w:t>XXXX@XXXX.XXX</w:t>
      </w:r>
    </w:p>
    <w:p>
      <w:pPr>
        <w:sectPr>
          <w:type w:val="continuous"/>
          <w:pgSz w:w="11906" w:h="16838"/>
          <w:pgMar w:left="1134" w:right="1134" w:header="0" w:top="1134" w:footer="0" w:bottom="1134" w:gutter="0"/>
          <w:formProt w:val="false"/>
          <w:textDirection w:val="lrTb"/>
        </w:sectPr>
      </w:pPr>
    </w:p>
    <w:p>
      <w:pPr>
        <w:pStyle w:val="Normal"/>
        <w:spacing w:lineRule="atLeast" w:line="210" w:before="0" w:after="15"/>
        <w:ind w:left="0" w:right="0" w:hanging="0"/>
        <w:jc w:val="left"/>
        <w:rPr>
          <w:rFonts w:eastAsia="ArIAL" w:cs="Times New Roman;Times;serif" w:ascii="ArIAL" w:hAnsi="ArIAL"/>
          <w:b w:val="false"/>
          <w:bCs w:val="false"/>
          <w:i w:val="false"/>
          <w:iCs w:val="false"/>
          <w:caps w:val="false"/>
          <w:smallCaps w:val="false"/>
          <w:color w:val="000000"/>
          <w:spacing w:val="0"/>
          <w:sz w:val="20"/>
          <w:szCs w:val="20"/>
          <w:shd w:fill="FFFFFF" w:val="clear"/>
        </w:rPr>
      </w:pPr>
      <w:r>
        <w:rPr>
          <w:rFonts w:eastAsia="ArIAL" w:cs="Times New Roman;Times;serif" w:ascii="ArIAL" w:hAnsi="ArIAL"/>
          <w:b w:val="false"/>
          <w:bCs w:val="false"/>
          <w:i w:val="false"/>
          <w:iCs w:val="false"/>
          <w:caps w:val="false"/>
          <w:smallCaps w:val="false"/>
          <w:color w:val="000000"/>
          <w:spacing w:val="0"/>
          <w:sz w:val="20"/>
          <w:szCs w:val="20"/>
          <w:shd w:fill="FFFFFF" w:val="clear"/>
        </w:rPr>
      </w:r>
    </w:p>
    <w:p>
      <w:pPr>
        <w:sectPr>
          <w:type w:val="continuous"/>
          <w:pgSz w:w="11906" w:h="16838"/>
          <w:pgMar w:left="1134" w:right="1134" w:header="0" w:top="1134" w:footer="0" w:bottom="1134" w:gutter="0"/>
          <w:formProt w:val="false"/>
          <w:textDirection w:val="lrTb"/>
        </w:sectPr>
      </w:pPr>
    </w:p>
    <w:p>
      <w:pPr>
        <w:pStyle w:val="Normal"/>
        <w:spacing w:lineRule="atLeast" w:line="240"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Summary</w:t>
      </w:r>
    </w:p>
    <w:p>
      <w:pPr>
        <w:sectPr>
          <w:type w:val="continuous"/>
          <w:pgSz w:w="11906" w:h="16838"/>
          <w:pgMar w:left="1134" w:right="1134" w:header="0" w:top="1134" w:footer="0" w:bottom="1134" w:gutter="0"/>
          <w:formProt w:val="false"/>
          <w:textDirection w:val="lrTb"/>
        </w:sectPr>
      </w:pPr>
    </w:p>
    <w:p>
      <w:pPr>
        <w:pStyle w:val="Normal"/>
        <w:spacing w:lineRule="atLeast" w:line="210"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1906" w:h="16838"/>
          <w:pgMar w:left="1134" w:right="1134" w:header="0" w:top="1134" w:footer="0" w:bottom="1134" w:gutter="0"/>
          <w:formProt w:val="false"/>
          <w:textDirection w:val="lrTb"/>
        </w:sectPr>
      </w:pPr>
    </w:p>
    <w:p>
      <w:pPr>
        <w:pStyle w:val="TextBody"/>
        <w:pBdr>
          <w:top w:val="nil"/>
          <w:left w:val="nil"/>
          <w:bottom w:val="nil"/>
          <w:right w:val="nil"/>
        </w:pBdr>
        <w:shd w:fill="auto" w:val="clear"/>
        <w:spacing w:lineRule="atLeast" w:line="210"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I have been with AT&amp;T for 14 years and within that time I have met and exceeded company goals consistently, and have increased my knowledge of the Indirect Channel and AT&amp;T products. I pride myself in the fact that my Local Dealer Channel representatives and my AT&amp;T team members view me as an asset to their business and that I can help improve their performance. I am focused on creating and presenting continual education for the sales representatives and managers of the agent locations. I also monitor sales representatives results in order to determine the need for additional Instructor Lead Training and AT&amp;T Learning Services for market compliance. I am considered the special matter expert for Marketing execution in our market. The part of my job I enjoy the most is the organization and facilitating the development of the Local Retail Account Representatives.</w:t>
      </w:r>
    </w:p>
    <w:p>
      <w:pPr>
        <w:sectPr>
          <w:type w:val="continuous"/>
          <w:pgSz w:w="11906" w:h="16838"/>
          <w:pgMar w:left="1134" w:right="1134" w:header="0" w:top="1134" w:footer="0" w:bottom="1134" w:gutter="0"/>
          <w:formProt w:val="false"/>
          <w:textDirection w:val="lrTb"/>
        </w:sectPr>
      </w:pPr>
    </w:p>
    <w:p>
      <w:pPr>
        <w:pStyle w:val="Normal"/>
        <w:spacing w:lineRule="atLeast" w:line="210" w:before="0" w:after="15"/>
        <w:ind w:left="0" w:right="0" w:hanging="0"/>
        <w:jc w:val="left"/>
        <w:rPr>
          <w:rFonts w:eastAsia="ArIAL" w:cs="Times New Roman;Times;serif" w:ascii="ArIAL" w:hAnsi="ArIAL"/>
          <w:b w:val="false"/>
          <w:bCs w:val="false"/>
          <w:i w:val="false"/>
          <w:iCs w:val="false"/>
          <w:caps w:val="false"/>
          <w:smallCaps w:val="false"/>
          <w:color w:val="000000"/>
          <w:spacing w:val="0"/>
          <w:sz w:val="20"/>
          <w:szCs w:val="20"/>
          <w:shd w:fill="FFFFFF" w:val="clear"/>
        </w:rPr>
      </w:pPr>
      <w:r>
        <w:rPr>
          <w:rFonts w:eastAsia="ArIAL" w:cs="Times New Roman;Times;serif" w:ascii="ArIAL" w:hAnsi="ArIAL"/>
          <w:b w:val="false"/>
          <w:bCs w:val="false"/>
          <w:i w:val="false"/>
          <w:iCs w:val="false"/>
          <w:caps w:val="false"/>
          <w:smallCaps w:val="false"/>
          <w:color w:val="000000"/>
          <w:spacing w:val="0"/>
          <w:sz w:val="20"/>
          <w:szCs w:val="20"/>
          <w:shd w:fill="FFFFFF" w:val="clear"/>
        </w:rPr>
      </w:r>
    </w:p>
    <w:p>
      <w:pPr>
        <w:sectPr>
          <w:type w:val="continuous"/>
          <w:pgSz w:w="11906" w:h="16838"/>
          <w:pgMar w:left="1134" w:right="1134" w:header="0" w:top="1134" w:footer="0" w:bottom="1134" w:gutter="0"/>
          <w:formProt w:val="false"/>
          <w:textDirection w:val="lrTb"/>
        </w:sectPr>
      </w:pPr>
    </w:p>
    <w:p>
      <w:pPr>
        <w:pStyle w:val="Normal"/>
        <w:spacing w:lineRule="atLeast" w:line="240"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Accomplishments</w:t>
      </w:r>
    </w:p>
    <w:p>
      <w:pPr>
        <w:sectPr>
          <w:type w:val="continuous"/>
          <w:pgSz w:w="11906" w:h="16838"/>
          <w:pgMar w:left="1134" w:right="1134" w:header="0" w:top="1134" w:footer="0" w:bottom="1134" w:gutter="0"/>
          <w:formProt w:val="false"/>
          <w:textDirection w:val="lrTb"/>
        </w:sectPr>
      </w:pPr>
    </w:p>
    <w:p>
      <w:pPr>
        <w:pStyle w:val="Normal"/>
        <w:spacing w:lineRule="atLeast" w:line="210"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1906" w:h="16838"/>
          <w:pgMar w:left="1134" w:right="1134" w:header="0" w:top="1134" w:footer="0" w:bottom="1134" w:gutter="0"/>
          <w:formProt w:val="false"/>
          <w:textDirection w:val="lrTb"/>
        </w:sectPr>
      </w:pPr>
    </w:p>
    <w:p>
      <w:pPr>
        <w:pStyle w:val="TextBody"/>
        <w:pBdr>
          <w:top w:val="nil"/>
          <w:left w:val="nil"/>
          <w:bottom w:val="nil"/>
          <w:right w:val="nil"/>
        </w:pBdr>
        <w:shd w:fill="auto" w:val="clear"/>
        <w:spacing w:lineRule="atLeast" w:line="210"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Top RAE in GMR for Training Execution 2012</w:t>
      </w:r>
    </w:p>
    <w:p>
      <w:pPr>
        <w:pStyle w:val="TextBody"/>
        <w:pBdr>
          <w:top w:val="nil"/>
          <w:left w:val="nil"/>
          <w:bottom w:val="nil"/>
          <w:right w:val="nil"/>
        </w:pBdr>
        <w:shd w:fill="auto" w:val="clear"/>
        <w:spacing w:lineRule="atLeast" w:line="210"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Special Matter Expert in Marketing for Indirect Channel</w:t>
      </w:r>
    </w:p>
    <w:p>
      <w:pPr>
        <w:pStyle w:val="TextBody"/>
        <w:pBdr>
          <w:top w:val="nil"/>
          <w:left w:val="nil"/>
          <w:bottom w:val="nil"/>
          <w:right w:val="nil"/>
        </w:pBdr>
        <w:shd w:fill="auto" w:val="clear"/>
        <w:spacing w:lineRule="atLeast" w:line="210"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Small Business Lead for Indirect Channel</w:t>
      </w:r>
    </w:p>
    <w:p>
      <w:pPr>
        <w:sectPr>
          <w:type w:val="continuous"/>
          <w:pgSz w:w="11906" w:h="16838"/>
          <w:pgMar w:left="1134" w:right="1134" w:header="0" w:top="1134" w:footer="0" w:bottom="1134" w:gutter="0"/>
          <w:formProt w:val="false"/>
          <w:textDirection w:val="lrTb"/>
        </w:sectPr>
      </w:pPr>
    </w:p>
    <w:p>
      <w:pPr>
        <w:pStyle w:val="Normal"/>
        <w:spacing w:lineRule="atLeast" w:line="210" w:before="0" w:after="15"/>
        <w:ind w:left="0" w:right="0" w:hanging="0"/>
        <w:jc w:val="left"/>
        <w:rPr>
          <w:rFonts w:eastAsia="ArIAL" w:cs="Times New Roman;Times;serif" w:ascii="ArIAL" w:hAnsi="ArIAL"/>
          <w:b w:val="false"/>
          <w:bCs w:val="false"/>
          <w:i w:val="false"/>
          <w:iCs w:val="false"/>
          <w:caps w:val="false"/>
          <w:smallCaps w:val="false"/>
          <w:color w:val="000000"/>
          <w:spacing w:val="0"/>
          <w:sz w:val="20"/>
          <w:szCs w:val="20"/>
          <w:shd w:fill="FFFFFF" w:val="clear"/>
        </w:rPr>
      </w:pPr>
      <w:r>
        <w:rPr>
          <w:rFonts w:eastAsia="ArIAL" w:cs="Times New Roman;Times;serif" w:ascii="ArIAL" w:hAnsi="ArIAL"/>
          <w:b w:val="false"/>
          <w:bCs w:val="false"/>
          <w:i w:val="false"/>
          <w:iCs w:val="false"/>
          <w:caps w:val="false"/>
          <w:smallCaps w:val="false"/>
          <w:color w:val="000000"/>
          <w:spacing w:val="0"/>
          <w:sz w:val="20"/>
          <w:szCs w:val="20"/>
          <w:shd w:fill="FFFFFF" w:val="clear"/>
        </w:rPr>
      </w:r>
    </w:p>
    <w:p>
      <w:pPr>
        <w:sectPr>
          <w:type w:val="continuous"/>
          <w:pgSz w:w="11906" w:h="16838"/>
          <w:pgMar w:left="1134" w:right="1134" w:header="0" w:top="1134" w:footer="0" w:bottom="1134" w:gutter="0"/>
          <w:formProt w:val="false"/>
          <w:textDirection w:val="lrTb"/>
        </w:sectPr>
      </w:pPr>
    </w:p>
    <w:p>
      <w:pPr>
        <w:pStyle w:val="Normal"/>
        <w:spacing w:lineRule="atLeast" w:line="240"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Experience</w:t>
      </w:r>
    </w:p>
    <w:p>
      <w:pPr>
        <w:sectPr>
          <w:type w:val="continuous"/>
          <w:pgSz w:w="11906" w:h="16838"/>
          <w:pgMar w:left="1134" w:right="1134" w:header="0" w:top="1134" w:footer="0" w:bottom="1134" w:gutter="0"/>
          <w:formProt w:val="false"/>
          <w:textDirection w:val="lrTb"/>
        </w:sectPr>
      </w:pPr>
    </w:p>
    <w:p>
      <w:pPr>
        <w:pStyle w:val="Normal"/>
        <w:spacing w:lineRule="atLeast" w:line="210" w:before="0" w:after="0"/>
        <w:ind w:left="0" w:right="0" w:hanging="0"/>
        <w:jc w:val="left"/>
        <w:rPr>
          <w:rFonts w:eastAsia="ArIAL" w:ascii="ArIAL" w:hAnsi="ArIAL"/>
          <w:color w:val="000000"/>
          <w:sz w:val="20"/>
          <w:szCs w:val="20"/>
          <w:shd w:fill="FFFFFF" w:val="clear"/>
        </w:rPr>
      </w:pPr>
      <w:bookmarkStart w:id="8" w:name="210417501JTIT1"/>
      <w:bookmarkEnd w:id="8"/>
      <w:r>
        <w:rPr>
          <w:rFonts w:eastAsia="ArIAL" w:ascii="ArIAL" w:hAnsi="ArIAL"/>
          <w:b/>
          <w:color w:val="000000"/>
          <w:sz w:val="20"/>
          <w:szCs w:val="20"/>
          <w:shd w:fill="FFFFFF" w:val="clear"/>
        </w:rPr>
        <w:t>Retail Account Executive</w:t>
      </w:r>
      <w:r>
        <w:rPr>
          <w:rFonts w:eastAsia="ArIAL" w:ascii="ArIAL" w:hAnsi="ArIAL"/>
          <w:color w:val="000000"/>
          <w:sz w:val="20"/>
          <w:szCs w:val="20"/>
          <w:shd w:fill="FFFFFF" w:val="clear"/>
        </w:rPr>
        <w:t>, </w:t>
      </w:r>
      <w:bookmarkStart w:id="9" w:name="210417501JSTD1"/>
      <w:bookmarkEnd w:id="9"/>
      <w:r>
        <w:rPr>
          <w:rFonts w:eastAsia="ArIAL" w:ascii="ArIAL" w:hAnsi="ArIAL"/>
          <w:color w:val="000000"/>
          <w:sz w:val="20"/>
          <w:szCs w:val="20"/>
          <w:shd w:fill="FFFFFF" w:val="clear"/>
        </w:rPr>
        <w:t>08/1999 </w:t>
      </w:r>
      <w:r>
        <w:rPr>
          <w:rFonts w:ascii="ArIAL" w:hAnsi="ArIAL" w:eastAsia="ArIAL"/>
          <w:color w:val="000000"/>
          <w:sz w:val="20"/>
          <w:szCs w:val="20"/>
          <w:shd w:fill="FFFFFF" w:val="clear"/>
        </w:rPr>
        <w:t>－ </w:t>
      </w:r>
      <w:bookmarkStart w:id="10" w:name="210417501EDDT1"/>
      <w:bookmarkEnd w:id="10"/>
      <w:r>
        <w:rPr>
          <w:rFonts w:eastAsia="ArIAL" w:ascii="ArIAL" w:hAnsi="ArIAL"/>
          <w:color w:val="000000"/>
          <w:sz w:val="20"/>
          <w:szCs w:val="20"/>
          <w:shd w:fill="FFFFFF" w:val="clear"/>
        </w:rPr>
        <w:t>Current</w:t>
      </w:r>
      <w:bookmarkStart w:id="11" w:name="210417501COMP1"/>
      <w:bookmarkEnd w:id="11"/>
      <w:r>
        <w:rPr>
          <w:rFonts w:eastAsia="ArIAL" w:ascii="ArIAL" w:hAnsi="ArIAL"/>
          <w:b/>
          <w:color w:val="000000"/>
          <w:sz w:val="20"/>
          <w:szCs w:val="20"/>
          <w:shd w:fill="FFFFFF" w:val="clear"/>
        </w:rPr>
        <w:t>AT&amp;T Mobility</w:t>
      </w:r>
      <w:r>
        <w:rPr>
          <w:rFonts w:eastAsia="ArIAL" w:ascii="ArIAL" w:hAnsi="ArIAL"/>
          <w:color w:val="000000"/>
          <w:sz w:val="20"/>
          <w:szCs w:val="20"/>
          <w:shd w:fill="FFFFFF" w:val="clear"/>
        </w:rPr>
        <w:t> </w:t>
      </w:r>
      <w:r>
        <w:rPr>
          <w:rFonts w:ascii="ArIAL" w:hAnsi="ArIAL" w:eastAsia="ArIAL"/>
          <w:color w:val="000000"/>
          <w:sz w:val="20"/>
          <w:szCs w:val="20"/>
          <w:shd w:fill="FFFFFF" w:val="clear"/>
        </w:rPr>
        <w:t>－ </w:t>
      </w:r>
      <w:bookmarkStart w:id="12" w:name="210417501JCIT1"/>
      <w:bookmarkEnd w:id="12"/>
      <w:r>
        <w:rPr>
          <w:rFonts w:eastAsia="ArIAL" w:ascii="ArIAL" w:hAnsi="ArIAL"/>
          <w:color w:val="000000"/>
          <w:sz w:val="20"/>
          <w:szCs w:val="20"/>
          <w:shd w:fill="FFFFFF" w:val="clear"/>
        </w:rPr>
        <w:t>Saint Louis, </w:t>
      </w:r>
      <w:bookmarkStart w:id="13" w:name="210417501JSTA1"/>
      <w:bookmarkStart w:id="14" w:name="210417501JDES1"/>
      <w:bookmarkEnd w:id="13"/>
      <w:bookmarkEnd w:id="14"/>
      <w:r>
        <w:rPr>
          <w:rFonts w:eastAsia="ArIAL" w:ascii="ArIAL" w:hAnsi="ArIAL"/>
          <w:color w:val="000000"/>
          <w:sz w:val="20"/>
          <w:szCs w:val="20"/>
          <w:shd w:fill="FFFFFF" w:val="clear"/>
        </w:rPr>
        <w:t>MO</w:t>
      </w:r>
    </w:p>
    <w:p>
      <w:pPr>
        <w:pStyle w:val="TextBody"/>
        <w:pBdr>
          <w:top w:val="nil"/>
          <w:left w:val="nil"/>
          <w:bottom w:val="nil"/>
          <w:right w:val="nil"/>
        </w:pBdr>
        <w:shd w:fill="auto" w:val="clear"/>
        <w:spacing w:lineRule="atLeast" w:line="210"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Liaison between Local Dealer Channel and AT&amp;T. Meet or exceed AT&amp;T assigned goals by building and maintaining relationships with Local Dealer sales representatives and management by providing support, information, education, and recommending how to improve performance .</w:t>
      </w:r>
    </w:p>
    <w:p>
      <w:pPr>
        <w:pStyle w:val="TextBody"/>
        <w:numPr>
          <w:ilvl w:val="0"/>
          <w:numId w:val="1"/>
        </w:numPr>
        <w:pBdr>
          <w:top w:val="nil"/>
          <w:left w:val="nil"/>
          <w:bottom w:val="nil"/>
          <w:right w:val="nil"/>
        </w:pBdr>
        <w:shd w:fill="auto" w:val="clear"/>
        <w:tabs>
          <w:tab w:val="left" w:pos="0" w:leader="none"/>
        </w:tabs>
        <w:spacing w:lineRule="atLeast" w:line="210" w:before="0" w:after="0"/>
        <w:ind w:left="435" w:right="0" w:hanging="283"/>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Create and schedule sales training, events and sales tools needed to improve metrics within the Local Dealer Channel. Share created training materials and sales tools with other team members for market execution.</w:t>
      </w:r>
    </w:p>
    <w:p>
      <w:pPr>
        <w:pStyle w:val="TextBody"/>
        <w:numPr>
          <w:ilvl w:val="0"/>
          <w:numId w:val="1"/>
        </w:numPr>
        <w:pBdr>
          <w:top w:val="nil"/>
          <w:left w:val="nil"/>
          <w:bottom w:val="nil"/>
          <w:right w:val="nil"/>
        </w:pBdr>
        <w:shd w:fill="auto" w:val="clear"/>
        <w:tabs>
          <w:tab w:val="left" w:pos="0" w:leader="none"/>
        </w:tabs>
        <w:spacing w:lineRule="atLeast" w:line="210" w:before="0" w:after="0"/>
        <w:ind w:left="435" w:right="0" w:hanging="283"/>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Executing marketing operations for assigned Local Dealer Locations and assist other team members with execution for their doors.</w:t>
      </w:r>
    </w:p>
    <w:p>
      <w:pPr>
        <w:pStyle w:val="TextBody"/>
        <w:numPr>
          <w:ilvl w:val="0"/>
          <w:numId w:val="1"/>
        </w:numPr>
        <w:pBdr>
          <w:top w:val="nil"/>
          <w:left w:val="nil"/>
          <w:bottom w:val="nil"/>
          <w:right w:val="nil"/>
        </w:pBdr>
        <w:shd w:fill="auto" w:val="clear"/>
        <w:tabs>
          <w:tab w:val="left" w:pos="0" w:leader="none"/>
        </w:tabs>
        <w:spacing w:lineRule="atLeast" w:line="210" w:before="0" w:after="0"/>
        <w:ind w:left="435" w:right="0" w:hanging="283"/>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Meet with management to develop plans, recommend solutions to meet and exceed goals.</w:t>
      </w:r>
    </w:p>
    <w:p>
      <w:pPr>
        <w:pStyle w:val="TextBody"/>
        <w:numPr>
          <w:ilvl w:val="0"/>
          <w:numId w:val="1"/>
        </w:numPr>
        <w:pBdr>
          <w:top w:val="nil"/>
          <w:left w:val="nil"/>
          <w:bottom w:val="nil"/>
          <w:right w:val="nil"/>
        </w:pBdr>
        <w:shd w:fill="auto" w:val="clear"/>
        <w:tabs>
          <w:tab w:val="left" w:pos="0" w:leader="none"/>
        </w:tabs>
        <w:spacing w:lineRule="atLeast" w:line="210" w:before="0" w:after="0"/>
        <w:ind w:left="435" w:right="0" w:hanging="283"/>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Develop Local Dealer management and sales representatives by providing training programs and learning resources. Observe and coach to improve customer interaction and to improve metrics.</w:t>
      </w:r>
    </w:p>
    <w:p>
      <w:pPr>
        <w:pStyle w:val="TextBody"/>
        <w:numPr>
          <w:ilvl w:val="0"/>
          <w:numId w:val="1"/>
        </w:numPr>
        <w:pBdr>
          <w:top w:val="nil"/>
          <w:left w:val="nil"/>
          <w:bottom w:val="nil"/>
          <w:right w:val="nil"/>
        </w:pBdr>
        <w:shd w:fill="auto" w:val="clear"/>
        <w:tabs>
          <w:tab w:val="left" w:pos="0" w:leader="none"/>
        </w:tabs>
        <w:spacing w:lineRule="atLeast" w:line="210" w:before="0" w:after="0"/>
        <w:ind w:left="435" w:right="0" w:hanging="283"/>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Prepare reports by collecting, analyzing and summarizing information for Local Dealer to identify gaps and opportunities.</w:t>
      </w:r>
    </w:p>
    <w:p>
      <w:pPr>
        <w:pStyle w:val="TextBody"/>
        <w:numPr>
          <w:ilvl w:val="0"/>
          <w:numId w:val="1"/>
        </w:numPr>
        <w:pBdr>
          <w:top w:val="nil"/>
          <w:left w:val="nil"/>
          <w:bottom w:val="nil"/>
          <w:right w:val="nil"/>
        </w:pBdr>
        <w:shd w:fill="auto" w:val="clear"/>
        <w:tabs>
          <w:tab w:val="left" w:pos="0" w:leader="none"/>
        </w:tabs>
        <w:spacing w:lineRule="atLeast" w:line="210" w:before="0" w:after="0"/>
        <w:ind w:left="435" w:right="0" w:hanging="283"/>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Maintain professional and technical knowledge by attending trainings, participating in market conference calls, and keeping up to date with industry trends, market activities, and competitors products.</w:t>
      </w:r>
    </w:p>
    <w:p>
      <w:pPr>
        <w:sectPr>
          <w:type w:val="continuous"/>
          <w:pgSz w:w="11906" w:h="16838"/>
          <w:pgMar w:left="1134" w:right="1134" w:header="0" w:top="1134" w:footer="0" w:bottom="1134" w:gutter="0"/>
          <w:formProt w:val="false"/>
          <w:textDirection w:val="lrTb"/>
        </w:sectPr>
      </w:pPr>
    </w:p>
    <w:p>
      <w:pPr>
        <w:pStyle w:val="Normal"/>
        <w:spacing w:lineRule="atLeast" w:line="210" w:before="0" w:after="0"/>
        <w:ind w:left="0" w:right="0" w:hanging="0"/>
        <w:jc w:val="left"/>
        <w:rPr>
          <w:rFonts w:eastAsia="ArIAL" w:cs="Times New Roman;Times;serif" w:ascii="ArIAL" w:hAnsi="ArIAL"/>
          <w:b w:val="false"/>
          <w:bCs w:val="false"/>
          <w:i w:val="false"/>
          <w:iCs w:val="false"/>
          <w:caps w:val="false"/>
          <w:smallCaps w:val="false"/>
          <w:color w:val="000000"/>
          <w:spacing w:val="0"/>
          <w:sz w:val="20"/>
          <w:szCs w:val="20"/>
          <w:shd w:fill="FFFFFF" w:val="clear"/>
        </w:rPr>
      </w:pPr>
      <w:bookmarkStart w:id="15" w:name="210417501JTIT2"/>
      <w:bookmarkEnd w:id="15"/>
      <w:r>
        <w:rPr>
          <w:rFonts w:eastAsia="ArIAL" w:cs="Times New Roman;Times;serif" w:ascii="ArIAL" w:hAnsi="ArIAL"/>
          <w:b/>
          <w:bCs w:val="false"/>
          <w:i w:val="false"/>
          <w:iCs w:val="false"/>
          <w:caps w:val="false"/>
          <w:smallCaps w:val="false"/>
          <w:color w:val="000000"/>
          <w:spacing w:val="0"/>
          <w:sz w:val="20"/>
          <w:szCs w:val="20"/>
          <w:shd w:fill="FFFFFF" w:val="clear"/>
        </w:rPr>
        <w:t>Wireless and Car Accessory Sales</w:t>
      </w:r>
      <w:r>
        <w:rPr>
          <w:rFonts w:eastAsia="ArIAL" w:cs="Times New Roman;Times;serif" w:ascii="ArIAL" w:hAnsi="ArIAL"/>
          <w:b w:val="false"/>
          <w:bCs w:val="false"/>
          <w:i w:val="false"/>
          <w:iCs w:val="false"/>
          <w:caps w:val="false"/>
          <w:smallCaps w:val="false"/>
          <w:color w:val="000000"/>
          <w:spacing w:val="0"/>
          <w:sz w:val="20"/>
          <w:szCs w:val="20"/>
          <w:shd w:fill="FFFFFF" w:val="clear"/>
        </w:rPr>
        <w:t>, </w:t>
      </w:r>
      <w:bookmarkStart w:id="16" w:name="210417501JSTD2"/>
      <w:bookmarkEnd w:id="16"/>
      <w:r>
        <w:rPr>
          <w:rFonts w:eastAsia="ArIAL" w:cs="Times New Roman;Times;serif" w:ascii="ArIAL" w:hAnsi="ArIAL"/>
          <w:b w:val="false"/>
          <w:bCs w:val="false"/>
          <w:i w:val="false"/>
          <w:iCs w:val="false"/>
          <w:caps w:val="false"/>
          <w:smallCaps w:val="false"/>
          <w:color w:val="000000"/>
          <w:spacing w:val="0"/>
          <w:sz w:val="20"/>
          <w:szCs w:val="20"/>
          <w:shd w:fill="FFFFFF" w:val="clear"/>
        </w:rPr>
        <w:t>07/1995 </w:t>
      </w:r>
      <w:r>
        <w:rPr>
          <w:rFonts w:ascii="ArIAL" w:hAnsi="ArIAL" w:cs="Times New Roman;Times;serif" w:eastAsia="ArIAL"/>
          <w:b w:val="false"/>
          <w:bCs w:val="false"/>
          <w:i w:val="false"/>
          <w:iCs w:val="false"/>
          <w:caps w:val="false"/>
          <w:smallCaps w:val="false"/>
          <w:color w:val="000000"/>
          <w:spacing w:val="0"/>
          <w:sz w:val="20"/>
          <w:szCs w:val="20"/>
          <w:shd w:fill="FFFFFF" w:val="clear"/>
        </w:rPr>
        <w:t>－ </w:t>
      </w:r>
      <w:bookmarkStart w:id="17" w:name="210417501EDDT2"/>
      <w:bookmarkEnd w:id="17"/>
      <w:r>
        <w:rPr>
          <w:rFonts w:eastAsia="ArIAL" w:cs="Times New Roman;Times;serif" w:ascii="ArIAL" w:hAnsi="ArIAL"/>
          <w:b w:val="false"/>
          <w:bCs w:val="false"/>
          <w:i w:val="false"/>
          <w:iCs w:val="false"/>
          <w:caps w:val="false"/>
          <w:smallCaps w:val="false"/>
          <w:color w:val="000000"/>
          <w:spacing w:val="0"/>
          <w:sz w:val="20"/>
          <w:szCs w:val="20"/>
          <w:shd w:fill="FFFFFF" w:val="clear"/>
        </w:rPr>
        <w:t>08/1999</w:t>
      </w:r>
      <w:bookmarkStart w:id="18" w:name="210417501COMP2"/>
      <w:bookmarkEnd w:id="18"/>
      <w:r>
        <w:rPr>
          <w:rFonts w:eastAsia="ArIAL" w:cs="Times New Roman;Times;serif" w:ascii="ArIAL" w:hAnsi="ArIAL"/>
          <w:b/>
          <w:bCs w:val="false"/>
          <w:i w:val="false"/>
          <w:iCs w:val="false"/>
          <w:caps w:val="false"/>
          <w:smallCaps w:val="false"/>
          <w:color w:val="000000"/>
          <w:spacing w:val="0"/>
          <w:sz w:val="20"/>
          <w:szCs w:val="20"/>
          <w:shd w:fill="FFFFFF" w:val="clear"/>
        </w:rPr>
        <w:t>Plaza Motor Company</w:t>
      </w:r>
      <w:r>
        <w:rPr>
          <w:rFonts w:eastAsia="ArIAL" w:cs="Times New Roman;Times;serif" w:ascii="ArIAL" w:hAnsi="ArIAL"/>
          <w:b w:val="false"/>
          <w:bCs w:val="false"/>
          <w:i w:val="false"/>
          <w:iCs w:val="false"/>
          <w:caps w:val="false"/>
          <w:smallCaps w:val="false"/>
          <w:color w:val="000000"/>
          <w:spacing w:val="0"/>
          <w:sz w:val="20"/>
          <w:szCs w:val="20"/>
          <w:shd w:fill="FFFFFF" w:val="clear"/>
        </w:rPr>
        <w:t> </w:t>
      </w:r>
      <w:r>
        <w:rPr>
          <w:rFonts w:ascii="ArIAL" w:hAnsi="ArIAL" w:cs="Times New Roman;Times;serif" w:eastAsia="ArIAL"/>
          <w:b w:val="false"/>
          <w:bCs w:val="false"/>
          <w:i w:val="false"/>
          <w:iCs w:val="false"/>
          <w:caps w:val="false"/>
          <w:smallCaps w:val="false"/>
          <w:color w:val="000000"/>
          <w:spacing w:val="0"/>
          <w:sz w:val="20"/>
          <w:szCs w:val="20"/>
          <w:shd w:fill="FFFFFF" w:val="clear"/>
        </w:rPr>
        <w:t>－ </w:t>
      </w:r>
      <w:bookmarkStart w:id="19" w:name="210417501JCIT2"/>
      <w:bookmarkEnd w:id="19"/>
      <w:r>
        <w:rPr>
          <w:rFonts w:eastAsia="ArIAL" w:cs="Times New Roman;Times;serif" w:ascii="ArIAL" w:hAnsi="ArIAL"/>
          <w:b w:val="false"/>
          <w:bCs w:val="false"/>
          <w:i w:val="false"/>
          <w:iCs w:val="false"/>
          <w:caps w:val="false"/>
          <w:smallCaps w:val="false"/>
          <w:color w:val="000000"/>
          <w:spacing w:val="0"/>
          <w:sz w:val="20"/>
          <w:szCs w:val="20"/>
          <w:shd w:fill="FFFFFF" w:val="clear"/>
        </w:rPr>
        <w:t>Saint Louis, </w:t>
      </w:r>
      <w:bookmarkStart w:id="20" w:name="210417501JSTA2"/>
      <w:bookmarkStart w:id="21" w:name="210417501JDES2"/>
      <w:bookmarkEnd w:id="20"/>
      <w:bookmarkEnd w:id="21"/>
      <w:r>
        <w:rPr>
          <w:rFonts w:eastAsia="ArIAL" w:cs="Times New Roman;Times;serif" w:ascii="ArIAL" w:hAnsi="ArIAL"/>
          <w:b w:val="false"/>
          <w:bCs w:val="false"/>
          <w:i w:val="false"/>
          <w:iCs w:val="false"/>
          <w:caps w:val="false"/>
          <w:smallCaps w:val="false"/>
          <w:color w:val="000000"/>
          <w:spacing w:val="0"/>
          <w:sz w:val="20"/>
          <w:szCs w:val="20"/>
          <w:shd w:fill="FFFFFF" w:val="clear"/>
        </w:rPr>
        <w:t>MO</w:t>
      </w:r>
    </w:p>
    <w:p>
      <w:pPr>
        <w:pStyle w:val="TextBody"/>
        <w:pBdr>
          <w:top w:val="nil"/>
          <w:left w:val="nil"/>
          <w:bottom w:val="nil"/>
          <w:right w:val="nil"/>
        </w:pBdr>
        <w:shd w:fill="auto" w:val="clear"/>
        <w:spacing w:lineRule="atLeast" w:line="210"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Sales</w:t>
      </w:r>
    </w:p>
    <w:p>
      <w:pPr>
        <w:pStyle w:val="TextBody"/>
        <w:pBdr>
          <w:top w:val="nil"/>
          <w:left w:val="nil"/>
          <w:bottom w:val="nil"/>
          <w:right w:val="nil"/>
        </w:pBdr>
        <w:shd w:fill="auto" w:val="clear"/>
        <w:spacing w:lineRule="atLeast" w:line="210"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Customer Service</w:t>
      </w:r>
    </w:p>
    <w:p>
      <w:pPr>
        <w:pStyle w:val="TextBody"/>
        <w:pBdr>
          <w:top w:val="nil"/>
          <w:left w:val="nil"/>
          <w:bottom w:val="nil"/>
          <w:right w:val="nil"/>
        </w:pBdr>
        <w:shd w:fill="auto" w:val="clear"/>
        <w:spacing w:lineRule="atLeast" w:line="210"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Maintain employee wireless accounts and billing</w:t>
      </w:r>
    </w:p>
    <w:p>
      <w:pPr>
        <w:sectPr>
          <w:type w:val="continuous"/>
          <w:pgSz w:w="11906" w:h="16838"/>
          <w:pgMar w:left="1134" w:right="1134" w:header="0" w:top="1134" w:footer="0" w:bottom="1134" w:gutter="0"/>
          <w:formProt w:val="false"/>
          <w:textDirection w:val="lrTb"/>
        </w:sectPr>
      </w:pPr>
    </w:p>
    <w:p>
      <w:pPr>
        <w:pStyle w:val="Normal"/>
        <w:spacing w:lineRule="atLeast" w:line="210" w:before="0" w:after="15"/>
        <w:ind w:left="0" w:right="0" w:hanging="0"/>
        <w:jc w:val="left"/>
        <w:rPr>
          <w:rFonts w:eastAsia="ArIAL" w:cs="Times New Roman;Times;serif" w:ascii="ArIAL" w:hAnsi="ArIAL"/>
          <w:b w:val="false"/>
          <w:bCs w:val="false"/>
          <w:i w:val="false"/>
          <w:iCs w:val="false"/>
          <w:caps w:val="false"/>
          <w:smallCaps w:val="false"/>
          <w:color w:val="000000"/>
          <w:spacing w:val="0"/>
          <w:sz w:val="20"/>
          <w:szCs w:val="20"/>
          <w:shd w:fill="FFFFFF" w:val="clear"/>
        </w:rPr>
      </w:pPr>
      <w:r>
        <w:rPr>
          <w:rFonts w:eastAsia="ArIAL" w:cs="Times New Roman;Times;serif" w:ascii="ArIAL" w:hAnsi="ArIAL"/>
          <w:b w:val="false"/>
          <w:bCs w:val="false"/>
          <w:i w:val="false"/>
          <w:iCs w:val="false"/>
          <w:caps w:val="false"/>
          <w:smallCaps w:val="false"/>
          <w:color w:val="000000"/>
          <w:spacing w:val="0"/>
          <w:sz w:val="20"/>
          <w:szCs w:val="20"/>
          <w:shd w:fill="FFFFFF" w:val="clear"/>
        </w:rPr>
      </w:r>
    </w:p>
    <w:p>
      <w:pPr>
        <w:sectPr>
          <w:type w:val="continuous"/>
          <w:pgSz w:w="11906" w:h="16838"/>
          <w:pgMar w:left="1134" w:right="1134" w:header="0" w:top="1134" w:footer="0" w:bottom="1134" w:gutter="0"/>
          <w:formProt w:val="false"/>
          <w:textDirection w:val="lrTb"/>
        </w:sectPr>
      </w:pPr>
    </w:p>
    <w:p>
      <w:pPr>
        <w:pStyle w:val="Normal"/>
        <w:spacing w:lineRule="atLeast" w:line="240"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Education</w:t>
      </w:r>
    </w:p>
    <w:p>
      <w:pPr>
        <w:sectPr>
          <w:type w:val="continuous"/>
          <w:pgSz w:w="11906" w:h="16838"/>
          <w:pgMar w:left="1134" w:right="1134" w:header="0" w:top="1134" w:footer="0" w:bottom="1134" w:gutter="0"/>
          <w:formProt w:val="false"/>
          <w:textDirection w:val="lrTb"/>
        </w:sectPr>
      </w:pPr>
    </w:p>
    <w:p>
      <w:pPr>
        <w:pStyle w:val="Normal"/>
        <w:spacing w:lineRule="atLeast" w:line="210" w:before="0" w:after="0"/>
        <w:ind w:left="0" w:right="0" w:hanging="0"/>
        <w:jc w:val="left"/>
        <w:rPr>
          <w:rFonts w:eastAsia="ArIAL" w:ascii="ArIAL" w:hAnsi="ArIAL"/>
          <w:color w:val="000000"/>
          <w:sz w:val="20"/>
          <w:szCs w:val="20"/>
          <w:shd w:fill="FFFFFF" w:val="clear"/>
        </w:rPr>
      </w:pPr>
      <w:bookmarkStart w:id="22" w:name="210417502GRYR1"/>
      <w:bookmarkStart w:id="23" w:name="210417502SCHO1"/>
      <w:bookmarkEnd w:id="22"/>
      <w:bookmarkEnd w:id="23"/>
      <w:r>
        <w:rPr>
          <w:rFonts w:eastAsia="ArIAL" w:ascii="ArIAL" w:hAnsi="ArIAL"/>
          <w:b/>
          <w:color w:val="000000"/>
          <w:sz w:val="20"/>
          <w:szCs w:val="20"/>
          <w:shd w:fill="FFFFFF" w:val="clear"/>
        </w:rPr>
        <w:t>Saint Louis Community College</w:t>
      </w:r>
      <w:r>
        <w:rPr>
          <w:rFonts w:eastAsia="ArIAL" w:ascii="ArIAL" w:hAnsi="ArIAL"/>
          <w:color w:val="000000"/>
          <w:sz w:val="20"/>
          <w:szCs w:val="20"/>
          <w:shd w:fill="FFFFFF" w:val="clear"/>
        </w:rPr>
        <w:t> </w:t>
      </w:r>
      <w:r>
        <w:rPr>
          <w:rFonts w:ascii="ArIAL" w:hAnsi="ArIAL" w:eastAsia="ArIAL"/>
          <w:color w:val="000000"/>
          <w:sz w:val="20"/>
          <w:szCs w:val="20"/>
          <w:shd w:fill="FFFFFF" w:val="clear"/>
        </w:rPr>
        <w:t>－ </w:t>
      </w:r>
      <w:bookmarkStart w:id="24" w:name="210417502SCIT1"/>
      <w:bookmarkEnd w:id="24"/>
      <w:r>
        <w:rPr>
          <w:rFonts w:eastAsia="ArIAL" w:ascii="ArIAL" w:hAnsi="ArIAL"/>
          <w:color w:val="000000"/>
          <w:sz w:val="20"/>
          <w:szCs w:val="20"/>
          <w:shd w:fill="FFFFFF" w:val="clear"/>
        </w:rPr>
        <w:t>Saint Louis, </w:t>
      </w:r>
      <w:bookmarkStart w:id="25" w:name="210417502SSTA1"/>
      <w:bookmarkEnd w:id="25"/>
      <w:r>
        <w:rPr>
          <w:rFonts w:eastAsia="ArIAL" w:ascii="ArIAL" w:hAnsi="ArIAL"/>
          <w:color w:val="000000"/>
          <w:sz w:val="20"/>
          <w:szCs w:val="20"/>
          <w:shd w:fill="FFFFFF" w:val="clear"/>
        </w:rPr>
        <w:t>MO</w:t>
      </w:r>
      <w:bookmarkStart w:id="26" w:name="210417502SCNT1"/>
      <w:bookmarkStart w:id="27" w:name="210417502DGRE1"/>
      <w:bookmarkEnd w:id="26"/>
      <w:bookmarkEnd w:id="27"/>
      <w:r>
        <w:rPr>
          <w:rFonts w:eastAsia="ArIAL" w:ascii="ArIAL" w:hAnsi="ArIAL"/>
          <w:b/>
          <w:color w:val="000000"/>
          <w:sz w:val="20"/>
          <w:szCs w:val="20"/>
          <w:shd w:fill="FFFFFF" w:val="clear"/>
        </w:rPr>
        <w:t>Associate of Arts</w:t>
      </w:r>
      <w:r>
        <w:rPr>
          <w:rFonts w:eastAsia="ArIAL" w:ascii="ArIAL" w:hAnsi="ArIAL"/>
          <w:color w:val="000000"/>
          <w:sz w:val="20"/>
          <w:szCs w:val="20"/>
          <w:shd w:fill="FFFFFF" w:val="clear"/>
        </w:rPr>
        <w:t> </w:t>
      </w:r>
      <w:bookmarkStart w:id="28" w:name="210417502STUY1"/>
      <w:bookmarkStart w:id="29" w:name="210417502FRFM1"/>
      <w:bookmarkEnd w:id="28"/>
      <w:bookmarkEnd w:id="29"/>
      <w:r>
        <w:rPr>
          <w:rFonts w:eastAsia="ArIAL" w:ascii="ArIAL" w:hAnsi="ArIAL"/>
          <w:color w:val="000000"/>
          <w:sz w:val="20"/>
          <w:szCs w:val="20"/>
          <w:shd w:fill="FFFFFF" w:val="clear"/>
        </w:rPr>
        <w:t>Communications</w:t>
      </w:r>
    </w:p>
    <w:p>
      <w:pPr>
        <w:sectPr>
          <w:type w:val="continuous"/>
          <w:pgSz w:w="11906" w:h="16838"/>
          <w:pgMar w:left="1134" w:right="1134" w:header="0" w:top="1134" w:footer="0" w:bottom="1134" w:gutter="0"/>
          <w:formProt w:val="false"/>
          <w:textDirection w:val="lrTb"/>
        </w:sectPr>
      </w:pPr>
    </w:p>
    <w:p>
      <w:pPr>
        <w:pStyle w:val="Normal"/>
        <w:widowControl/>
        <w:spacing w:lineRule="auto" w:line="360" w:before="0" w:after="0"/>
        <w:ind w:left="0" w:right="0" w:hanging="0"/>
        <w:jc w:val="center"/>
        <w:rPr/>
      </w:pPr>
      <w:r>
        <w:rPr/>
      </w:r>
    </w:p>
    <w:p>
      <w:pPr>
        <w:pStyle w:val="Normal"/>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Normal"/>
        <w:widowControl/>
        <w:pBdr>
          <w:top w:val="nil"/>
          <w:left w:val="nil"/>
          <w:bottom w:val="nil"/>
          <w:right w:val="nil"/>
        </w:pBdr>
        <w:spacing w:lineRule="atLeast" w:line="270" w:before="0" w:after="150"/>
        <w:ind w:left="0" w:right="0" w:hanging="0"/>
        <w:rPr>
          <w:rFonts w:eastAsia="ArIAL" w:ascii="ArIAL" w:hAnsi="ArIAL"/>
          <w:color w:val="000000"/>
          <w:sz w:val="20"/>
          <w:szCs w:val="20"/>
          <w:shd w:fill="FFFFFF" w:val="clear"/>
        </w:rPr>
      </w:pPr>
      <w:r>
        <w:rPr>
          <w:rFonts w:eastAsia="ArIAL" w:ascii="ArIAL" w:hAnsi="ArIAL"/>
          <w:color w:val="000000"/>
          <w:sz w:val="20"/>
          <w:szCs w:val="20"/>
          <w:shd w:fill="FFFFFF" w:val="clear"/>
        </w:rPr>
      </w:r>
    </w:p>
    <w:sectPr>
      <w:type w:val="continuous"/>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73"/>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2">
    <w:name w:val="Heading 2"/>
    <w:basedOn w:val="Heading"/>
    <w:next w:val="TextBody"/>
    <w:pPr>
      <w:spacing w:before="200" w:after="120"/>
      <w:outlineLvl w:val="1"/>
      <w:outlineLvl w:val="1"/>
    </w:pPr>
    <w:rPr>
      <w:rFonts w:ascii="Liberation Serif" w:hAnsi="Liberation Serif" w:eastAsia="Droid Sans Fallback" w:cs="FreeSans"/>
      <w:b/>
      <w:bCs/>
      <w:sz w:val="36"/>
      <w:szCs w:val="36"/>
    </w:rPr>
  </w:style>
  <w:style w:type="paragraph" w:styleId="Heading3">
    <w:name w:val="Heading 3"/>
    <w:basedOn w:val="Heading"/>
    <w:next w:val="TextBody"/>
    <w:pPr>
      <w:spacing w:before="140" w:after="120"/>
      <w:outlineLvl w:val="2"/>
      <w:outlineLvl w:val="2"/>
    </w:pPr>
    <w:rPr>
      <w:rFonts w:ascii="Liberation Serif" w:hAnsi="Liberation Serif" w:eastAsia="Droid Sans Fallback" w:cs="FreeSans"/>
      <w:b/>
      <w:bCs/>
      <w:color w:val="808080"/>
      <w:sz w:val="28"/>
      <w:szCs w:val="28"/>
    </w:rPr>
  </w:style>
  <w:style w:type="paragraph" w:styleId="Heading4">
    <w:name w:val="Heading 4"/>
    <w:basedOn w:val="Heading"/>
    <w:next w:val="TextBody"/>
    <w:pPr>
      <w:spacing w:before="120" w:after="120"/>
      <w:outlineLvl w:val="3"/>
      <w:outlineLvl w:val="3"/>
    </w:pPr>
    <w:rPr>
      <w:rFonts w:ascii="Liberation Serif" w:hAnsi="Liberation Serif" w:eastAsia="Droid Sans Fallback" w:cs="FreeSans"/>
      <w:b/>
      <w:bCs/>
      <w:color w:val="808080"/>
      <w:sz w:val="24"/>
      <w:szCs w:val="24"/>
    </w:rPr>
  </w:style>
  <w:style w:type="paragraph" w:styleId="Heading5">
    <w:name w:val="Heading 5"/>
    <w:basedOn w:val="Heading"/>
    <w:next w:val="TextBody"/>
    <w:pPr>
      <w:spacing w:before="120" w:after="60"/>
      <w:outlineLvl w:val="4"/>
      <w:outlineLvl w:val="4"/>
    </w:pPr>
    <w:rPr>
      <w:rFonts w:ascii="Liberation Serif" w:hAnsi="Liberation Serif" w:eastAsia="Droid Sans Fallback" w:cs="FreeSans"/>
      <w:b/>
      <w:bCs/>
      <w:sz w:val="20"/>
      <w:szCs w:val="20"/>
    </w:rPr>
  </w:style>
  <w:style w:type="character" w:styleId="StrongEmphasis">
    <w:name w:val="Strong Emphasis"/>
    <w:rPr>
      <w:b/>
      <w:bCs/>
    </w:rPr>
  </w:style>
  <w:style w:type="character" w:styleId="Bullets">
    <w:name w:val="Bullets"/>
    <w:rPr>
      <w:rFonts w:ascii="OpenSymbol" w:hAnsi="OpenSymbol" w:eastAsia="OpenSymbol" w:cs="OpenSymbol"/>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next w:val="TextBody"/>
    <w:pPr>
      <w:suppressLineNumbers/>
      <w:pBdr>
        <w:top w:val="nil"/>
        <w:left w:val="nil"/>
        <w:bottom w:val="double" w:sz="2" w:space="0" w:color="808080"/>
        <w:right w:val="nil"/>
      </w:pBdr>
      <w:spacing w:before="0" w:after="283"/>
    </w:pPr>
    <w:rPr>
      <w:sz w:val="12"/>
      <w:szCs w:val="12"/>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2017-03-20T09:46:12Z</dcterms:created>
  <dc:language>en-IN</dc:language>
  <cp:revision>0</cp:revision>
</cp:coreProperties>
</file>